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70" w:rsidRDefault="00280E70" w:rsidP="00D42E52">
      <w:pPr>
        <w:rPr>
          <w:b/>
          <w:sz w:val="32"/>
          <w:szCs w:val="32"/>
        </w:rPr>
      </w:pPr>
      <w:r>
        <w:rPr>
          <w:b/>
          <w:sz w:val="32"/>
          <w:szCs w:val="32"/>
        </w:rPr>
        <w:t>Praxiskopf</w:t>
      </w:r>
    </w:p>
    <w:p w:rsidR="00280E70" w:rsidRDefault="00280E70" w:rsidP="00D42E52">
      <w:pPr>
        <w:rPr>
          <w:b/>
          <w:sz w:val="32"/>
          <w:szCs w:val="32"/>
        </w:rPr>
      </w:pPr>
    </w:p>
    <w:p w:rsidR="0095100E" w:rsidRDefault="00D42E52" w:rsidP="00D42E52">
      <w:pPr>
        <w:rPr>
          <w:b/>
          <w:sz w:val="32"/>
          <w:szCs w:val="32"/>
        </w:rPr>
      </w:pPr>
      <w:r>
        <w:rPr>
          <w:b/>
          <w:sz w:val="32"/>
          <w:szCs w:val="32"/>
        </w:rPr>
        <w:t>Fahrtüchtigkeit</w:t>
      </w:r>
      <w:r w:rsidR="0056754C">
        <w:rPr>
          <w:b/>
          <w:sz w:val="32"/>
          <w:szCs w:val="32"/>
        </w:rPr>
        <w:t>:  Ärztliche</w:t>
      </w:r>
      <w:r>
        <w:rPr>
          <w:b/>
          <w:sz w:val="32"/>
          <w:szCs w:val="32"/>
        </w:rPr>
        <w:t xml:space="preserve"> Aufklärung</w:t>
      </w:r>
    </w:p>
    <w:p w:rsidR="00D42E52" w:rsidRDefault="00D42E52" w:rsidP="00D42E52">
      <w:pPr>
        <w:rPr>
          <w:b/>
          <w:sz w:val="28"/>
          <w:szCs w:val="28"/>
        </w:rPr>
      </w:pPr>
      <w:r>
        <w:rPr>
          <w:b/>
          <w:sz w:val="28"/>
          <w:szCs w:val="28"/>
        </w:rPr>
        <w:t>Patient: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Geburtsdatum:</w:t>
      </w:r>
    </w:p>
    <w:p w:rsidR="00D42E52" w:rsidRDefault="00D42E52" w:rsidP="00D42E52">
      <w:pPr>
        <w:rPr>
          <w:b/>
          <w:sz w:val="28"/>
          <w:szCs w:val="28"/>
        </w:rPr>
      </w:pPr>
    </w:p>
    <w:p w:rsidR="00D42E52" w:rsidRDefault="00D42E52" w:rsidP="00D42E52">
      <w:pPr>
        <w:rPr>
          <w:sz w:val="28"/>
          <w:szCs w:val="28"/>
        </w:rPr>
      </w:pPr>
      <w:r>
        <w:rPr>
          <w:sz w:val="28"/>
          <w:szCs w:val="28"/>
        </w:rPr>
        <w:t>Das verordnete Medikament …………………………………………..</w:t>
      </w:r>
    </w:p>
    <w:p w:rsidR="00D42E52" w:rsidRDefault="008B5C9B" w:rsidP="00D42E52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D42E52">
        <w:rPr>
          <w:sz w:val="28"/>
          <w:szCs w:val="28"/>
        </w:rPr>
        <w:t>ehört zur Medikamentengruppe der Opioide, die hauptsächlich im zentralen</w:t>
      </w:r>
    </w:p>
    <w:p w:rsidR="00D42E52" w:rsidRDefault="00D42E52" w:rsidP="00D42E52">
      <w:pPr>
        <w:rPr>
          <w:sz w:val="28"/>
          <w:szCs w:val="28"/>
        </w:rPr>
      </w:pPr>
      <w:r>
        <w:rPr>
          <w:sz w:val="28"/>
          <w:szCs w:val="28"/>
        </w:rPr>
        <w:t>Nervensystem wirken und die Fahrtüchtigkeit beeinträchtigen können.</w:t>
      </w:r>
    </w:p>
    <w:p w:rsidR="00D42E52" w:rsidRDefault="008B5C9B" w:rsidP="00D42E52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D42E52">
        <w:rPr>
          <w:sz w:val="28"/>
          <w:szCs w:val="28"/>
        </w:rPr>
        <w:t xml:space="preserve">enn Ihr </w:t>
      </w:r>
      <w:r w:rsidR="006F2422">
        <w:rPr>
          <w:sz w:val="28"/>
          <w:szCs w:val="28"/>
        </w:rPr>
        <w:t xml:space="preserve">Therapieverlauf stabil ist, Ihr Allgemeinzustand gut ist und Sie sich fit fühlen, kann die Fahrzeugführung aus ärztlicher Sicht </w:t>
      </w:r>
      <w:r>
        <w:rPr>
          <w:sz w:val="28"/>
          <w:szCs w:val="28"/>
        </w:rPr>
        <w:t xml:space="preserve">ohne Einschränkung </w:t>
      </w:r>
      <w:r w:rsidR="00C336C7">
        <w:rPr>
          <w:sz w:val="28"/>
          <w:szCs w:val="28"/>
        </w:rPr>
        <w:t>erfolge</w:t>
      </w:r>
      <w:r>
        <w:rPr>
          <w:sz w:val="28"/>
          <w:szCs w:val="28"/>
        </w:rPr>
        <w:t>n.</w:t>
      </w:r>
    </w:p>
    <w:p w:rsidR="00D42E52" w:rsidRDefault="008B5C9B" w:rsidP="00D42E52">
      <w:pPr>
        <w:rPr>
          <w:sz w:val="28"/>
          <w:szCs w:val="28"/>
        </w:rPr>
      </w:pPr>
      <w:r>
        <w:rPr>
          <w:sz w:val="28"/>
          <w:szCs w:val="28"/>
        </w:rPr>
        <w:t>Sie werden jedoch ausdrücklich auf die Verpflichtung zur kritischen Selbstprüfung Ihrer Fahrtüchtigkeit hingewiesen. Das bedeutet, dass Sie im Falle der Teilnahme am Straßenverkehr selbst die Verantwortung tragen.</w:t>
      </w:r>
    </w:p>
    <w:p w:rsidR="008B5C9B" w:rsidRDefault="008B5C9B" w:rsidP="00D42E52">
      <w:pPr>
        <w:rPr>
          <w:sz w:val="28"/>
          <w:szCs w:val="28"/>
        </w:rPr>
      </w:pPr>
      <w:r>
        <w:rPr>
          <w:sz w:val="28"/>
          <w:szCs w:val="28"/>
        </w:rPr>
        <w:t>Im Falle eines Verkehrsunfalles können Sie, wie jeder andere Verkehrsteilnehmer auch, für eventuelles Fehlverhalten zur Rechenschaft gezogen</w:t>
      </w:r>
      <w:r w:rsidR="00A64FB2">
        <w:rPr>
          <w:sz w:val="28"/>
          <w:szCs w:val="28"/>
        </w:rPr>
        <w:t xml:space="preserve"> werden. Allerdings ist in einem derartigen Fall allein die Tatsache, dass Sie </w:t>
      </w:r>
      <w:r w:rsidR="00F9014E">
        <w:rPr>
          <w:sz w:val="28"/>
          <w:szCs w:val="28"/>
        </w:rPr>
        <w:t xml:space="preserve">verordnete </w:t>
      </w:r>
      <w:proofErr w:type="spellStart"/>
      <w:r w:rsidR="00A64FB2">
        <w:rPr>
          <w:sz w:val="28"/>
          <w:szCs w:val="28"/>
        </w:rPr>
        <w:t>opioidhaltige</w:t>
      </w:r>
      <w:proofErr w:type="spellEnd"/>
      <w:r w:rsidR="00A64FB2">
        <w:rPr>
          <w:sz w:val="28"/>
          <w:szCs w:val="28"/>
        </w:rPr>
        <w:t xml:space="preserve"> Medikamente </w:t>
      </w:r>
      <w:r w:rsidR="00F9014E">
        <w:rPr>
          <w:sz w:val="28"/>
          <w:szCs w:val="28"/>
        </w:rPr>
        <w:t xml:space="preserve">bestimmungsgemäß </w:t>
      </w:r>
      <w:r w:rsidR="00A64FB2">
        <w:rPr>
          <w:sz w:val="28"/>
          <w:szCs w:val="28"/>
        </w:rPr>
        <w:t>eingenommen haben, kein schuldhaftes Verhalten.</w:t>
      </w:r>
      <w:bookmarkStart w:id="0" w:name="_GoBack"/>
      <w:bookmarkEnd w:id="0"/>
    </w:p>
    <w:p w:rsidR="00F9014E" w:rsidRDefault="00F9014E" w:rsidP="00D42E52">
      <w:pPr>
        <w:rPr>
          <w:sz w:val="28"/>
          <w:szCs w:val="28"/>
        </w:rPr>
      </w:pPr>
      <w:r>
        <w:rPr>
          <w:sz w:val="28"/>
          <w:szCs w:val="28"/>
        </w:rPr>
        <w:t>Besondere Vorsicht ist geboten:</w:t>
      </w:r>
    </w:p>
    <w:p w:rsidR="00F9014E" w:rsidRDefault="00F9014E" w:rsidP="00F9014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Pr="00F9014E">
        <w:rPr>
          <w:sz w:val="28"/>
          <w:szCs w:val="28"/>
        </w:rPr>
        <w:t>ei Behandlungsbeginn</w:t>
      </w:r>
    </w:p>
    <w:p w:rsidR="00F9014E" w:rsidRDefault="00F9014E" w:rsidP="00F9014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Dosisveränderung</w:t>
      </w:r>
    </w:p>
    <w:p w:rsidR="00F9014E" w:rsidRDefault="00F9014E" w:rsidP="00F9014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Wechsel des Medikamentes</w:t>
      </w:r>
    </w:p>
    <w:p w:rsidR="00F9014E" w:rsidRDefault="00F9014E" w:rsidP="00F9014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Verschlechterung des Gesun</w:t>
      </w:r>
      <w:r w:rsidR="0056754C">
        <w:rPr>
          <w:sz w:val="28"/>
          <w:szCs w:val="28"/>
        </w:rPr>
        <w:t>dh</w:t>
      </w:r>
      <w:r>
        <w:rPr>
          <w:sz w:val="28"/>
          <w:szCs w:val="28"/>
        </w:rPr>
        <w:t>ei</w:t>
      </w:r>
      <w:r w:rsidR="0056754C">
        <w:rPr>
          <w:sz w:val="28"/>
          <w:szCs w:val="28"/>
        </w:rPr>
        <w:t>ts</w:t>
      </w:r>
      <w:r>
        <w:rPr>
          <w:sz w:val="28"/>
          <w:szCs w:val="28"/>
        </w:rPr>
        <w:t>zustandes</w:t>
      </w:r>
    </w:p>
    <w:p w:rsidR="00F9014E" w:rsidRPr="00F9014E" w:rsidRDefault="00F9014E" w:rsidP="00F9014E">
      <w:pPr>
        <w:rPr>
          <w:sz w:val="28"/>
          <w:szCs w:val="28"/>
        </w:rPr>
      </w:pPr>
      <w:r>
        <w:rPr>
          <w:sz w:val="28"/>
          <w:szCs w:val="28"/>
        </w:rPr>
        <w:t xml:space="preserve">Im Zweifelsfall können Sie eine neutrale </w:t>
      </w:r>
      <w:r w:rsidR="0056754C">
        <w:rPr>
          <w:sz w:val="28"/>
          <w:szCs w:val="28"/>
        </w:rPr>
        <w:t>Überprüfung Ihrer Fahrtüchtigkeit durchführen lassen</w:t>
      </w:r>
      <w:r w:rsidR="00C336C7">
        <w:rPr>
          <w:sz w:val="28"/>
          <w:szCs w:val="28"/>
        </w:rPr>
        <w:t>,</w:t>
      </w:r>
      <w:r w:rsidR="0056754C">
        <w:rPr>
          <w:sz w:val="28"/>
          <w:szCs w:val="28"/>
        </w:rPr>
        <w:t xml:space="preserve"> z. B. durch den TÜV.</w:t>
      </w:r>
    </w:p>
    <w:p w:rsidR="00D42E52" w:rsidRDefault="00D42E52" w:rsidP="00D42E52">
      <w:pPr>
        <w:rPr>
          <w:b/>
          <w:sz w:val="28"/>
          <w:szCs w:val="28"/>
        </w:rPr>
      </w:pPr>
    </w:p>
    <w:p w:rsidR="0056754C" w:rsidRDefault="0056754C" w:rsidP="00D42E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            </w:t>
      </w:r>
      <w:r>
        <w:rPr>
          <w:b/>
          <w:sz w:val="28"/>
          <w:szCs w:val="28"/>
        </w:rPr>
        <w:tab/>
        <w:t>………………………..             …………………………………….</w:t>
      </w:r>
    </w:p>
    <w:p w:rsidR="0056754C" w:rsidRPr="00D42E52" w:rsidRDefault="0056754C" w:rsidP="00D42E52">
      <w:pPr>
        <w:rPr>
          <w:b/>
          <w:sz w:val="28"/>
          <w:szCs w:val="28"/>
        </w:rPr>
      </w:pPr>
      <w:r>
        <w:rPr>
          <w:b/>
          <w:sz w:val="28"/>
          <w:szCs w:val="28"/>
        </w:rPr>
        <w:t>Ort, Datum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Arzt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Patient</w:t>
      </w:r>
    </w:p>
    <w:sectPr w:rsidR="0056754C" w:rsidRPr="00D42E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79E2"/>
    <w:multiLevelType w:val="hybridMultilevel"/>
    <w:tmpl w:val="53E4B97C"/>
    <w:lvl w:ilvl="0" w:tplc="4C6666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52"/>
    <w:rsid w:val="000037BD"/>
    <w:rsid w:val="000364E7"/>
    <w:rsid w:val="00041BFB"/>
    <w:rsid w:val="00044962"/>
    <w:rsid w:val="000523BA"/>
    <w:rsid w:val="0005485C"/>
    <w:rsid w:val="000B1976"/>
    <w:rsid w:val="000D7A9F"/>
    <w:rsid w:val="00102485"/>
    <w:rsid w:val="00123F0A"/>
    <w:rsid w:val="0018390B"/>
    <w:rsid w:val="001F29F2"/>
    <w:rsid w:val="00205972"/>
    <w:rsid w:val="0024660D"/>
    <w:rsid w:val="00280E70"/>
    <w:rsid w:val="002C49F1"/>
    <w:rsid w:val="00352CDD"/>
    <w:rsid w:val="003A747A"/>
    <w:rsid w:val="00483E52"/>
    <w:rsid w:val="004B74BB"/>
    <w:rsid w:val="0051167A"/>
    <w:rsid w:val="00522A82"/>
    <w:rsid w:val="0056754C"/>
    <w:rsid w:val="00575F07"/>
    <w:rsid w:val="0059511F"/>
    <w:rsid w:val="005A6C30"/>
    <w:rsid w:val="005F1CB0"/>
    <w:rsid w:val="005F7ABA"/>
    <w:rsid w:val="006D604B"/>
    <w:rsid w:val="006F2422"/>
    <w:rsid w:val="00724542"/>
    <w:rsid w:val="00763382"/>
    <w:rsid w:val="00780BFC"/>
    <w:rsid w:val="007C58BB"/>
    <w:rsid w:val="007D5C7C"/>
    <w:rsid w:val="00834E19"/>
    <w:rsid w:val="00893600"/>
    <w:rsid w:val="0089619F"/>
    <w:rsid w:val="008B5C9B"/>
    <w:rsid w:val="009441AC"/>
    <w:rsid w:val="0095100E"/>
    <w:rsid w:val="00972BAD"/>
    <w:rsid w:val="009A5EA3"/>
    <w:rsid w:val="009D7F05"/>
    <w:rsid w:val="00A06AF0"/>
    <w:rsid w:val="00A10A74"/>
    <w:rsid w:val="00A31D93"/>
    <w:rsid w:val="00A36A30"/>
    <w:rsid w:val="00A64FB2"/>
    <w:rsid w:val="00A96A1F"/>
    <w:rsid w:val="00AB0C66"/>
    <w:rsid w:val="00AE21BA"/>
    <w:rsid w:val="00B5612A"/>
    <w:rsid w:val="00B64865"/>
    <w:rsid w:val="00B71952"/>
    <w:rsid w:val="00B748B9"/>
    <w:rsid w:val="00B76BBB"/>
    <w:rsid w:val="00BD2E6A"/>
    <w:rsid w:val="00BE44C4"/>
    <w:rsid w:val="00BF73A0"/>
    <w:rsid w:val="00C336C7"/>
    <w:rsid w:val="00D201D7"/>
    <w:rsid w:val="00D42E52"/>
    <w:rsid w:val="00D72DE8"/>
    <w:rsid w:val="00D740E5"/>
    <w:rsid w:val="00D960A7"/>
    <w:rsid w:val="00D96E36"/>
    <w:rsid w:val="00DA0BF4"/>
    <w:rsid w:val="00DB498B"/>
    <w:rsid w:val="00E0515A"/>
    <w:rsid w:val="00E642B0"/>
    <w:rsid w:val="00E84CA7"/>
    <w:rsid w:val="00F045F3"/>
    <w:rsid w:val="00F27CB1"/>
    <w:rsid w:val="00F9014E"/>
    <w:rsid w:val="00FC7447"/>
    <w:rsid w:val="00FE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4F2CD-230D-4AEF-B38D-E8C3B9EA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0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kborchert</dc:creator>
  <cp:keywords/>
  <dc:description/>
  <cp:lastModifiedBy>short.care Klinik</cp:lastModifiedBy>
  <cp:revision>5</cp:revision>
  <dcterms:created xsi:type="dcterms:W3CDTF">2017-04-05T08:40:00Z</dcterms:created>
  <dcterms:modified xsi:type="dcterms:W3CDTF">2017-08-07T17:03:00Z</dcterms:modified>
</cp:coreProperties>
</file>